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D00597"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分散考试申请操作手册</w:t>
      </w:r>
    </w:p>
    <w:p w14:paraId="416DAD47">
      <w:pPr>
        <w:spacing w:line="360" w:lineRule="auto"/>
        <w:rPr>
          <w:rFonts w:hint="eastAsia" w:ascii="仿宋_GB2312" w:eastAsia="仿宋_GB2312"/>
          <w:sz w:val="24"/>
          <w:szCs w:val="24"/>
        </w:rPr>
      </w:pPr>
    </w:p>
    <w:p w14:paraId="7A5EA62F">
      <w:pPr>
        <w:spacing w:line="360" w:lineRule="auto"/>
        <w:ind w:firstLine="42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所有考试方式为“分散”的课程（包括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必修课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、选修课），由任课老师在考试前至少提前5个工作日提出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分散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申请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，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无需额外借用教室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。申请提前考试时，需注意监考教师人数是否合乎要求（75人以内：2名监考；75人及105人以下：3名监考；105人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以上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：4名监考）。</w:t>
      </w:r>
    </w:p>
    <w:p w14:paraId="30B5D542">
      <w:pPr>
        <w:spacing w:line="360" w:lineRule="auto"/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分散考试审核通过后，教师、学生及监考教师均可在系统中查看考试安排，安排在第三、第四、第五教学楼考试的课程，可在系统【课程考试安排】下打印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与教室布局同步的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考试座次表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；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安排在其他教学楼考试的课程，可打印通用版本的考生签到表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  <w:bookmarkStart w:id="0" w:name="_GoBack"/>
      <w:bookmarkEnd w:id="0"/>
    </w:p>
    <w:p w14:paraId="56D0F024">
      <w:pPr>
        <w:spacing w:line="360" w:lineRule="auto"/>
        <w:ind w:firstLine="482" w:firstLineChars="20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一、分散考试申请操作步骤</w:t>
      </w:r>
    </w:p>
    <w:p w14:paraId="19B8BDE2">
      <w:pPr>
        <w:pStyle w:val="6"/>
        <w:numPr>
          <w:ilvl w:val="0"/>
          <w:numId w:val="1"/>
        </w:numPr>
        <w:spacing w:line="360" w:lineRule="auto"/>
        <w:ind w:left="0" w:firstLine="420" w:firstLineChars="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点击【考试信息-分散考试申请-申请】</w:t>
      </w:r>
    </w:p>
    <w:p w14:paraId="29F866CA">
      <w:pPr>
        <w:spacing w:line="360" w:lineRule="auto"/>
        <w:jc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drawing>
          <wp:inline distT="0" distB="0" distL="114300" distR="114300">
            <wp:extent cx="5266690" cy="1816100"/>
            <wp:effectExtent l="0" t="0" r="10160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81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15143B">
      <w:pPr>
        <w:pStyle w:val="6"/>
        <w:numPr>
          <w:ilvl w:val="0"/>
          <w:numId w:val="1"/>
        </w:numPr>
        <w:spacing w:line="360" w:lineRule="auto"/>
        <w:ind w:left="0" w:firstLine="420" w:firstLineChars="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点击【申请】后进入分散考试申请页面，选择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需要申请分散考试的课程。</w:t>
      </w:r>
      <w:r>
        <w:rPr>
          <w:rFonts w:hint="eastAsia" w:asciiTheme="minorEastAsia" w:hAnsiTheme="minorEastAsia" w:cstheme="minorEastAsia"/>
          <w:b/>
          <w:bCs/>
          <w:color w:val="C00000"/>
          <w:sz w:val="24"/>
          <w:szCs w:val="24"/>
          <w:lang w:val="en-US" w:eastAsia="zh-CN"/>
        </w:rPr>
        <w:t>合班排考：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多个教学班一起排考，可同时勾选后合班排考。多名任课老师授课的同一门课程，如需一起排考，可勾选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【显示同课程同开课学院教学班】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后进行合班排考。</w:t>
      </w:r>
    </w:p>
    <w:p w14:paraId="0B404C6A">
      <w:pPr>
        <w:pStyle w:val="6"/>
        <w:numPr>
          <w:ilvl w:val="0"/>
          <w:numId w:val="0"/>
        </w:numPr>
        <w:spacing w:line="360" w:lineRule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drawing>
          <wp:inline distT="0" distB="0" distL="114300" distR="114300">
            <wp:extent cx="5274310" cy="2262505"/>
            <wp:effectExtent l="0" t="0" r="2540" b="4445"/>
            <wp:docPr id="1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62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026BE9">
      <w:pPr>
        <w:pStyle w:val="6"/>
        <w:numPr>
          <w:ilvl w:val="0"/>
          <w:numId w:val="1"/>
        </w:numPr>
        <w:spacing w:line="360" w:lineRule="auto"/>
        <w:ind w:left="0" w:firstLine="420" w:firstLineChars="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设置考试时间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  <w:r>
        <w:rPr>
          <w:rFonts w:hint="eastAsia" w:asciiTheme="minorEastAsia" w:hAnsiTheme="minorEastAsia" w:eastAsiaTheme="minorEastAsia" w:cstheme="minorEastAsia"/>
          <w:b/>
          <w:bCs/>
          <w:color w:val="C00000"/>
          <w:sz w:val="24"/>
          <w:szCs w:val="24"/>
          <w:lang w:eastAsia="zh-CN"/>
        </w:rPr>
        <w:t>注意：</w:t>
      </w:r>
      <w:r>
        <w:rPr>
          <w:rFonts w:hint="eastAsia" w:asciiTheme="minorEastAsia" w:hAnsiTheme="minorEastAsia" w:cstheme="minorEastAsia"/>
          <w:b/>
          <w:bCs/>
          <w:color w:val="C00000"/>
          <w:sz w:val="24"/>
          <w:szCs w:val="24"/>
          <w:lang w:val="en-US" w:eastAsia="zh-CN"/>
        </w:rPr>
        <w:t>考试时间应安排在课程结课后。</w:t>
      </w:r>
    </w:p>
    <w:p w14:paraId="3544A022">
      <w:pPr>
        <w:pStyle w:val="6"/>
        <w:numPr>
          <w:ilvl w:val="0"/>
          <w:numId w:val="1"/>
        </w:numPr>
        <w:spacing w:line="360" w:lineRule="auto"/>
        <w:ind w:left="0" w:firstLine="420" w:firstLineChars="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设置考试地点：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进入选择教室页面，系统默认会显示在当前时间没有冲突以及考试容量充足的教室，点击操作栏的选择按钮，考场设置完成。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如考生人数较多，可取消【考试人数过滤】选项，同时勾选多个教室进行排考。</w:t>
      </w:r>
    </w:p>
    <w:p w14:paraId="7B3ABA85">
      <w:pPr>
        <w:pStyle w:val="6"/>
        <w:numPr>
          <w:ilvl w:val="0"/>
          <w:numId w:val="0"/>
        </w:numPr>
        <w:spacing w:line="360" w:lineRule="auto"/>
        <w:ind w:left="420" w:leftChars="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C00000"/>
          <w:sz w:val="24"/>
          <w:szCs w:val="24"/>
          <w:lang w:eastAsia="zh-CN"/>
        </w:rPr>
        <w:t>注意：非必要不要取消【冲突检查】，以免造成冲突。</w:t>
      </w:r>
    </w:p>
    <w:p w14:paraId="64624FC2">
      <w:pPr>
        <w:spacing w:line="360" w:lineRule="auto"/>
        <w:jc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drawing>
          <wp:inline distT="0" distB="0" distL="114300" distR="114300">
            <wp:extent cx="5266690" cy="2510155"/>
            <wp:effectExtent l="0" t="0" r="10160" b="4445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10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92DCEC"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如需安排多个教室，可点击【增加】，系统会对自动教学班进行拆班。</w:t>
      </w:r>
    </w:p>
    <w:p w14:paraId="36333098">
      <w:pPr>
        <w:spacing w:line="360" w:lineRule="auto"/>
        <w:jc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drawing>
          <wp:inline distT="0" distB="0" distL="114300" distR="114300">
            <wp:extent cx="5265420" cy="1565910"/>
            <wp:effectExtent l="0" t="0" r="11430" b="15240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56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CA76EF">
      <w:pPr>
        <w:pStyle w:val="6"/>
        <w:numPr>
          <w:ilvl w:val="0"/>
          <w:numId w:val="1"/>
        </w:numPr>
        <w:spacing w:line="360" w:lineRule="auto"/>
        <w:ind w:left="0" w:firstLine="420" w:firstLineChars="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设置监考教师: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系统默认显示在当前时间没有冲突的教师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。</w:t>
      </w:r>
    </w:p>
    <w:p w14:paraId="76118DAC">
      <w:pPr>
        <w:spacing w:line="360" w:lineRule="auto"/>
        <w:jc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drawing>
          <wp:inline distT="0" distB="0" distL="114300" distR="114300">
            <wp:extent cx="5263515" cy="2392045"/>
            <wp:effectExtent l="0" t="0" r="13335" b="8255"/>
            <wp:docPr id="1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39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9FCE17">
      <w:pPr>
        <w:pStyle w:val="6"/>
        <w:numPr>
          <w:ilvl w:val="0"/>
          <w:numId w:val="1"/>
        </w:numPr>
        <w:spacing w:line="360" w:lineRule="auto"/>
        <w:ind w:left="0" w:firstLine="420" w:firstLineChars="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考试时间、地点、监考教师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设置完成后，点击</w:t>
      </w:r>
      <w:r>
        <w:rPr>
          <w:rFonts w:hint="eastAsia" w:asciiTheme="minorEastAsia" w:hAnsiTheme="minorEastAsia" w:eastAsiaTheme="minorEastAsia" w:cstheme="minorEastAsia"/>
          <w:b/>
          <w:bCs/>
          <w:color w:val="FF0000"/>
          <w:sz w:val="24"/>
          <w:szCs w:val="24"/>
        </w:rPr>
        <w:t>【提交】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按钮</w:t>
      </w:r>
      <w:r>
        <w:rPr>
          <w:rFonts w:hint="eastAsia" w:asciiTheme="minorEastAsia" w:hAnsiTheme="minorEastAsia" w:eastAsiaTheme="minorEastAsia" w:cstheme="minorEastAsia"/>
          <w:b/>
          <w:bCs/>
          <w:color w:val="FF0000"/>
          <w:sz w:val="24"/>
          <w:szCs w:val="24"/>
        </w:rPr>
        <w:t>进入审核流程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。申请后可以查看申请记录，点击“流程跟踪”可以查看审批流程，如果需要“修改”或者“删除”需要先“撤销申请”。</w:t>
      </w:r>
    </w:p>
    <w:p w14:paraId="4A2C41DF">
      <w:pPr>
        <w:spacing w:line="360" w:lineRule="auto"/>
        <w:jc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drawing>
          <wp:inline distT="0" distB="0" distL="114300" distR="114300">
            <wp:extent cx="5257800" cy="1401445"/>
            <wp:effectExtent l="0" t="0" r="0" b="8255"/>
            <wp:docPr id="1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40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6E6A57">
      <w:pPr>
        <w:spacing w:line="360" w:lineRule="auto"/>
        <w:ind w:firstLine="482" w:firstLineChars="20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二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、打印座次表</w:t>
      </w:r>
    </w:p>
    <w:p w14:paraId="2B65B92B">
      <w:pPr>
        <w:spacing w:line="360" w:lineRule="auto"/>
        <w:ind w:firstLine="480" w:firstLineChars="20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【课程考试安排】，勾选打印座次表的课程，点击【考生座次表】，点击确定，即可下载考生座次表。如下图所示：</w:t>
      </w:r>
    </w:p>
    <w:p w14:paraId="13C47B0C"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drawing>
          <wp:inline distT="0" distB="0" distL="114300" distR="114300">
            <wp:extent cx="5271770" cy="1380490"/>
            <wp:effectExtent l="0" t="0" r="5080" b="10160"/>
            <wp:docPr id="1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380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C68E5">
      <w:pPr>
        <w:spacing w:line="360" w:lineRule="auto"/>
        <w:jc w:val="center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3E1BE5"/>
    <w:multiLevelType w:val="multilevel"/>
    <w:tmpl w:val="493E1BE5"/>
    <w:lvl w:ilvl="0" w:tentative="0">
      <w:start w:val="1"/>
      <w:numFmt w:val="decimal"/>
      <w:lvlText w:val="步骤%1."/>
      <w:lvlJc w:val="left"/>
      <w:pPr>
        <w:ind w:left="420" w:hanging="420"/>
      </w:pPr>
      <w:rPr>
        <w:rFonts w:hint="eastAsia" w:ascii="华文楷体" w:hAnsi="华文楷体" w:eastAsia="华文楷体"/>
        <w:b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dkZTAyNzY3Zjk0MzAyNWJhMGUyMzVjMzgyODI1NmYifQ=="/>
  </w:docVars>
  <w:rsids>
    <w:rsidRoot w:val="00276199"/>
    <w:rsid w:val="0007051A"/>
    <w:rsid w:val="000726BD"/>
    <w:rsid w:val="000D7790"/>
    <w:rsid w:val="001B0EA6"/>
    <w:rsid w:val="001C7918"/>
    <w:rsid w:val="00276199"/>
    <w:rsid w:val="002F5D2C"/>
    <w:rsid w:val="00372C24"/>
    <w:rsid w:val="00420033"/>
    <w:rsid w:val="0045717A"/>
    <w:rsid w:val="00486CA1"/>
    <w:rsid w:val="004A6D20"/>
    <w:rsid w:val="00514232"/>
    <w:rsid w:val="005224A0"/>
    <w:rsid w:val="005C4F2F"/>
    <w:rsid w:val="00655ED8"/>
    <w:rsid w:val="00687421"/>
    <w:rsid w:val="006C319F"/>
    <w:rsid w:val="00715277"/>
    <w:rsid w:val="00745D29"/>
    <w:rsid w:val="00776093"/>
    <w:rsid w:val="0079457D"/>
    <w:rsid w:val="007D6F7C"/>
    <w:rsid w:val="007E2A66"/>
    <w:rsid w:val="007E4872"/>
    <w:rsid w:val="00803C9B"/>
    <w:rsid w:val="00827556"/>
    <w:rsid w:val="008351CB"/>
    <w:rsid w:val="008538F4"/>
    <w:rsid w:val="00906911"/>
    <w:rsid w:val="00970B80"/>
    <w:rsid w:val="009B3AEE"/>
    <w:rsid w:val="00A71EA9"/>
    <w:rsid w:val="00AF52E1"/>
    <w:rsid w:val="00B67148"/>
    <w:rsid w:val="00B719B5"/>
    <w:rsid w:val="00B77199"/>
    <w:rsid w:val="00B80188"/>
    <w:rsid w:val="00C501BB"/>
    <w:rsid w:val="00CA506A"/>
    <w:rsid w:val="00D23572"/>
    <w:rsid w:val="00D33AE9"/>
    <w:rsid w:val="00DA4C16"/>
    <w:rsid w:val="00E22172"/>
    <w:rsid w:val="00E46C20"/>
    <w:rsid w:val="00E5450B"/>
    <w:rsid w:val="00EB7B6A"/>
    <w:rsid w:val="00EC6779"/>
    <w:rsid w:val="00ED18DD"/>
    <w:rsid w:val="00F2786B"/>
    <w:rsid w:val="00F438B8"/>
    <w:rsid w:val="092B7994"/>
    <w:rsid w:val="0BC309F4"/>
    <w:rsid w:val="0F822F94"/>
    <w:rsid w:val="14284AA7"/>
    <w:rsid w:val="19891E66"/>
    <w:rsid w:val="1A2C531A"/>
    <w:rsid w:val="1BC755CA"/>
    <w:rsid w:val="1FD56747"/>
    <w:rsid w:val="213B1B86"/>
    <w:rsid w:val="232A3CC6"/>
    <w:rsid w:val="2613738E"/>
    <w:rsid w:val="28A759AF"/>
    <w:rsid w:val="29916F47"/>
    <w:rsid w:val="2BC56470"/>
    <w:rsid w:val="2C125F6C"/>
    <w:rsid w:val="2C34332F"/>
    <w:rsid w:val="2F1E106D"/>
    <w:rsid w:val="393E4C0D"/>
    <w:rsid w:val="4D40463A"/>
    <w:rsid w:val="5CA02A22"/>
    <w:rsid w:val="60882692"/>
    <w:rsid w:val="60947AC2"/>
    <w:rsid w:val="68491B19"/>
    <w:rsid w:val="68A21F90"/>
    <w:rsid w:val="71072C18"/>
    <w:rsid w:val="7A7848C1"/>
    <w:rsid w:val="7CE65D4C"/>
    <w:rsid w:val="7F997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722</Words>
  <Characters>728</Characters>
  <Lines>22</Lines>
  <Paragraphs>15</Paragraphs>
  <TotalTime>8</TotalTime>
  <ScaleCrop>false</ScaleCrop>
  <LinksUpToDate>false</LinksUpToDate>
  <CharactersWithSpaces>729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2019-10-28T02:21:00Z</dcterms:created>
  <dc:creator>QSS</dc:creator>
  <cp:lastModifiedBy>魏天翔</cp:lastModifiedBy>
  <dcterms:modified xsi:type="dcterms:W3CDTF">2026-04-02T02:51:09Z</dcterms:modified>
  <cp:revision>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4E2AE45433404322945C8D2EB7C3A6FF_12</vt:lpwstr>
  </property>
  <property fmtid="{D5CDD505-2E9C-101B-9397-08002B2CF9AE}" pid="4" name="KSOTemplateDocerSaveRecord">
    <vt:lpwstr>eyJoZGlkIjoiMmIzZmQwNDE1NWU5Yzc1OWEzZTNlODZmZDliY2Q4N2MiLCJ1c2VySWQiOiIyODQ2MTI4NDkifQ==</vt:lpwstr>
  </property>
</Properties>
</file>